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5FBC9" w14:textId="77777777" w:rsidR="00D95A44" w:rsidRDefault="00000000">
      <w:pPr>
        <w:rPr>
          <w:rFonts w:eastAsia="Times New Roman" w:cs="Times New Roman"/>
          <w:color w:val="auto"/>
          <w:sz w:val="22"/>
        </w:rPr>
      </w:pPr>
      <w:r>
        <w:rPr>
          <w:rFonts w:ascii="Century Gothic" w:hAnsi="Century Gothic"/>
          <w:b/>
          <w:sz w:val="30"/>
          <w:szCs w:val="30"/>
        </w:rPr>
        <w:t>Prince Abubakar Audu University, Anyigba Journal of Science</w:t>
      </w:r>
    </w:p>
    <w:p w14:paraId="44190252" w14:textId="77777777" w:rsidR="00D95A44" w:rsidRDefault="00D95A44">
      <w:pPr>
        <w:spacing w:after="197" w:line="259" w:lineRule="auto"/>
        <w:ind w:left="49" w:firstLine="0"/>
        <w:jc w:val="center"/>
      </w:pPr>
    </w:p>
    <w:p w14:paraId="0E7AD564" w14:textId="77777777" w:rsidR="00D95A44" w:rsidRDefault="00000000">
      <w:pPr>
        <w:spacing w:after="112" w:line="259" w:lineRule="auto"/>
        <w:ind w:left="0" w:right="6" w:firstLine="0"/>
        <w:jc w:val="center"/>
      </w:pPr>
      <w:r>
        <w:rPr>
          <w:b/>
          <w:sz w:val="28"/>
          <w:u w:val="single" w:color="000000"/>
        </w:rPr>
        <w:t>Guidelines to Author(s)</w:t>
      </w:r>
      <w:r>
        <w:rPr>
          <w:b/>
          <w:sz w:val="28"/>
        </w:rPr>
        <w:t xml:space="preserve"> </w:t>
      </w:r>
    </w:p>
    <w:p w14:paraId="19590963" w14:textId="77777777" w:rsidR="00D95A44" w:rsidRDefault="00000000">
      <w:pPr>
        <w:spacing w:after="156" w:line="259" w:lineRule="auto"/>
        <w:ind w:left="49" w:firstLine="0"/>
        <w:jc w:val="center"/>
      </w:pPr>
      <w:r>
        <w:rPr>
          <w:b/>
        </w:rPr>
        <w:t xml:space="preserve"> </w:t>
      </w:r>
    </w:p>
    <w:p w14:paraId="07C9ED51" w14:textId="77777777" w:rsidR="00D95A44" w:rsidRDefault="00000000">
      <w:pPr>
        <w:pStyle w:val="Heading1"/>
      </w:pPr>
      <w:r>
        <w:t xml:space="preserve">About the Journal </w:t>
      </w:r>
    </w:p>
    <w:p w14:paraId="68A1E170" w14:textId="4DC3B5F6" w:rsidR="00D95A44" w:rsidRDefault="00000000">
      <w:pPr>
        <w:pStyle w:val="NormalWeb"/>
        <w:jc w:val="both"/>
        <w:rPr>
          <w:rFonts w:ascii="Calibri" w:hAnsi="Calibri" w:cs="Calibri"/>
        </w:rPr>
      </w:pPr>
      <w:r>
        <w:rPr>
          <w:rFonts w:ascii="Calibri" w:hAnsi="Calibri" w:cs="Calibri"/>
        </w:rPr>
        <w:t xml:space="preserve">Paaua Journal of Science, ISSN: </w:t>
      </w:r>
      <w:r w:rsidR="00503956" w:rsidRPr="00503956">
        <w:rPr>
          <w:rFonts w:ascii="Calibri" w:hAnsi="Calibri" w:cs="Calibri"/>
        </w:rPr>
        <w:t>2811-163x</w:t>
      </w:r>
      <w:r w:rsidR="00503956" w:rsidRPr="00503956">
        <w:rPr>
          <w:rFonts w:ascii="Calibri" w:hAnsi="Calibri" w:cs="Calibri"/>
        </w:rPr>
        <w:t xml:space="preserve"> </w:t>
      </w:r>
      <w:r>
        <w:rPr>
          <w:rFonts w:ascii="Calibri" w:hAnsi="Calibri" w:cs="Calibri"/>
        </w:rPr>
        <w:t xml:space="preserve">(online ed.), ISSN: </w:t>
      </w:r>
      <w:r w:rsidR="00503956" w:rsidRPr="00503956">
        <w:rPr>
          <w:rFonts w:ascii="Calibri" w:hAnsi="Calibri" w:cs="Calibri"/>
        </w:rPr>
        <w:t>2811-1648</w:t>
      </w:r>
      <w:r w:rsidR="00503956" w:rsidRPr="00503956">
        <w:rPr>
          <w:rFonts w:ascii="Calibri" w:hAnsi="Calibri" w:cs="Calibri"/>
        </w:rPr>
        <w:t xml:space="preserve"> </w:t>
      </w:r>
      <w:r>
        <w:rPr>
          <w:rFonts w:ascii="Calibri" w:hAnsi="Calibri" w:cs="Calibri"/>
        </w:rPr>
        <w:t>(print on demand ed.), is an open access journal of natural and applied sciences free to readers only, and available at:  https://paauascience.com.ng . Published work is permanently available free to readers.  Manuscripts are accepted after strict peer-review. Papers published have DOIs.</w:t>
      </w:r>
      <w:r>
        <w:rPr>
          <w:rFonts w:ascii="Calibri" w:hAnsi="Calibri" w:cs="Calibri"/>
        </w:rPr>
        <w:br/>
        <w:t>Publications are permanently archived.</w:t>
      </w:r>
      <w:r>
        <w:rPr>
          <w:rFonts w:ascii="Calibri" w:hAnsi="Calibri" w:cs="Calibri"/>
        </w:rPr>
        <w:br/>
        <w:t>Paaua Science Journal is published by the Faculty of Natural Sciences of Prince Abubakar Audu University, Anyigba, Kogi State, Nigeria.</w:t>
      </w:r>
    </w:p>
    <w:p w14:paraId="25527B8D" w14:textId="77777777" w:rsidR="00D95A44" w:rsidRDefault="00000000">
      <w:pPr>
        <w:pStyle w:val="NormalWeb"/>
        <w:jc w:val="center"/>
        <w:rPr>
          <w:rStyle w:val="Strong"/>
          <w:rFonts w:ascii="Calibri" w:hAnsi="Calibri" w:cs="Calibri"/>
        </w:rPr>
      </w:pPr>
      <w:r>
        <w:rPr>
          <w:rStyle w:val="Strong"/>
          <w:rFonts w:ascii="Calibri" w:hAnsi="Calibri" w:cs="Calibri"/>
        </w:rPr>
        <w:t>Aims:</w:t>
      </w:r>
    </w:p>
    <w:p w14:paraId="685A9F58" w14:textId="77777777" w:rsidR="00D95A44" w:rsidRDefault="00000000">
      <w:pPr>
        <w:pStyle w:val="NormalWeb"/>
        <w:jc w:val="both"/>
        <w:rPr>
          <w:rFonts w:ascii="Calibri" w:hAnsi="Calibri" w:cs="Calibri"/>
        </w:rPr>
      </w:pPr>
      <w:r>
        <w:rPr>
          <w:rFonts w:ascii="Calibri" w:hAnsi="Calibri" w:cs="Calibri"/>
        </w:rPr>
        <w:br/>
        <w:t>Paaua Science Journal is designed to promote the dissemination of scientific research worldwide to benefit students and researchers, including those at less well-endowed institutions, by publishing articles in the journal at comparatively low charge to authors and with no article processing or submission charges.</w:t>
      </w:r>
    </w:p>
    <w:p w14:paraId="779FEBFA" w14:textId="77777777" w:rsidR="00D95A44" w:rsidRDefault="00000000">
      <w:pPr>
        <w:pStyle w:val="NormalWeb"/>
        <w:jc w:val="center"/>
        <w:rPr>
          <w:rStyle w:val="Strong"/>
          <w:rFonts w:ascii="Calibri" w:hAnsi="Calibri" w:cs="Calibri"/>
        </w:rPr>
      </w:pPr>
      <w:r>
        <w:rPr>
          <w:rStyle w:val="Strong"/>
          <w:rFonts w:ascii="Calibri" w:hAnsi="Calibri" w:cs="Calibri"/>
        </w:rPr>
        <w:t>Scope</w:t>
      </w:r>
    </w:p>
    <w:p w14:paraId="4D2CBD12" w14:textId="77777777" w:rsidR="00D95A44" w:rsidRDefault="00000000">
      <w:pPr>
        <w:pStyle w:val="NormalWeb"/>
        <w:jc w:val="both"/>
        <w:rPr>
          <w:rFonts w:ascii="Calibri" w:hAnsi="Calibri" w:cs="Calibri"/>
        </w:rPr>
      </w:pPr>
      <w:r>
        <w:rPr>
          <w:rFonts w:ascii="Calibri" w:hAnsi="Calibri" w:cs="Calibri"/>
        </w:rPr>
        <w:br/>
        <w:t>Paaua Science Journal publishes full papers describing sound original work that is of interest to scientists in areas of natural and applied sciences: </w:t>
      </w:r>
      <w:r>
        <w:rPr>
          <w:rFonts w:ascii="Calibri" w:hAnsi="Calibri" w:cs="Calibri"/>
        </w:rPr>
        <w:br/>
        <w:t>General Papers describing sound original work, </w:t>
      </w:r>
      <w:r>
        <w:rPr>
          <w:rFonts w:ascii="Calibri" w:hAnsi="Calibri" w:cs="Calibri"/>
        </w:rPr>
        <w:br/>
        <w:t>Reviews and Accounts of selected topics. </w:t>
      </w:r>
      <w:r>
        <w:rPr>
          <w:rFonts w:ascii="Calibri" w:hAnsi="Calibri" w:cs="Calibri"/>
        </w:rPr>
        <w:br/>
        <w:t>Honorary Issues - Pay tribute to distinguished scientists (invited contributions). </w:t>
      </w:r>
      <w:r>
        <w:rPr>
          <w:rFonts w:ascii="Calibri" w:hAnsi="Calibri" w:cs="Calibri"/>
        </w:rPr>
        <w:br/>
        <w:t>Thematic Issues - Cover important current topics in physical and life sciences.</w:t>
      </w:r>
    </w:p>
    <w:p w14:paraId="485E4111" w14:textId="77777777" w:rsidR="00D95A44" w:rsidRDefault="00D95A44"/>
    <w:p w14:paraId="62F307BC" w14:textId="77777777" w:rsidR="00D95A44" w:rsidRDefault="00000000">
      <w:pPr>
        <w:spacing w:after="137" w:line="259" w:lineRule="auto"/>
        <w:ind w:left="10" w:right="6" w:hanging="10"/>
        <w:jc w:val="center"/>
      </w:pPr>
      <w:r>
        <w:rPr>
          <w:b/>
        </w:rPr>
        <w:t xml:space="preserve">Preparation of Manuscripts: </w:t>
      </w:r>
    </w:p>
    <w:p w14:paraId="207C99FB" w14:textId="77777777" w:rsidR="00D95A44" w:rsidRDefault="00000000">
      <w:pPr>
        <w:spacing w:after="206"/>
        <w:ind w:left="52" w:firstLine="0"/>
      </w:pPr>
      <w:r>
        <w:t xml:space="preserve">Manuscripts must be clearly written in English language using standard British English spelling. Abbreviations should be used only when necessary and must be defined at their first mention. SI units should be used throughout and chemical structures should be drawn using software like CHEMDRAW. Authors should ensure consistency in their writing, abbreviations and referencing style. The following format when preparing manuscripts for submission.  </w:t>
      </w:r>
    </w:p>
    <w:p w14:paraId="672BEE20" w14:textId="77777777" w:rsidR="00D95A44" w:rsidRDefault="00000000">
      <w:pPr>
        <w:numPr>
          <w:ilvl w:val="0"/>
          <w:numId w:val="1"/>
        </w:numPr>
        <w:ind w:hanging="360"/>
      </w:pPr>
      <w:r>
        <w:rPr>
          <w:b/>
          <w:i/>
        </w:rPr>
        <w:t>Title page</w:t>
      </w:r>
      <w:r>
        <w:t xml:space="preserve"> – The title of the manuscript should be concise but should reflect the purposes and findings of the work. This will facilitate online title search. The use of formulae and non-standard abbreviations are discouraged. </w:t>
      </w:r>
    </w:p>
    <w:p w14:paraId="1B5B2775" w14:textId="77777777" w:rsidR="00D95A44" w:rsidRDefault="00000000">
      <w:pPr>
        <w:numPr>
          <w:ilvl w:val="0"/>
          <w:numId w:val="1"/>
        </w:numPr>
        <w:ind w:hanging="360"/>
      </w:pPr>
      <w:r>
        <w:rPr>
          <w:b/>
          <w:i/>
        </w:rPr>
        <w:lastRenderedPageBreak/>
        <w:t>Author’s information</w:t>
      </w:r>
      <w:r>
        <w:t xml:space="preserve"> – Authors' full first and last names and affiliations with addresses (where the work was conducted) should be listed below the title.  The name of the corresponding author should be marked with an asterisk (*). </w:t>
      </w:r>
    </w:p>
    <w:p w14:paraId="13056137" w14:textId="77777777" w:rsidR="00D95A44" w:rsidRDefault="00000000">
      <w:pPr>
        <w:numPr>
          <w:ilvl w:val="0"/>
          <w:numId w:val="1"/>
        </w:numPr>
        <w:ind w:hanging="360"/>
      </w:pPr>
      <w:r>
        <w:rPr>
          <w:b/>
          <w:i/>
        </w:rPr>
        <w:t>Abstract</w:t>
      </w:r>
      <w:r>
        <w:t xml:space="preserve"> – This should come immediately after the title page and should be no more than 250 words. Abstract should be presented in a findings-oriented format which summarizes the general scope of the article, most important results and conclusions. Abstracts should not contain references or unexplained abbreviations or acronyms. If possible, it is helpful for it to contain all your keywords to assist in online search. The use of graphical abstract (table of content image) is encouraged as it draws more attention to the article online. The graphical abstract is a pictorial summary of the contents of the article. After revision, in addition to the revised paper, graphical abstracts should be submitted as a separate JPEG or PNG file with a minimum image size of 531 × 1328 pixels (h × w). Each Issue of the journal will have the best graphical abstract published as the cover. </w:t>
      </w:r>
    </w:p>
    <w:p w14:paraId="506F26D0" w14:textId="77777777" w:rsidR="00D95A44" w:rsidRDefault="00000000">
      <w:pPr>
        <w:numPr>
          <w:ilvl w:val="0"/>
          <w:numId w:val="1"/>
        </w:numPr>
        <w:ind w:hanging="360"/>
      </w:pPr>
      <w:r>
        <w:rPr>
          <w:b/>
          <w:i/>
        </w:rPr>
        <w:t>Keywords</w:t>
      </w:r>
      <w:r>
        <w:t xml:space="preserve"> – should appear under the abstract. Please include at least 3 and up to a maximum of 5. </w:t>
      </w:r>
    </w:p>
    <w:p w14:paraId="5330DD5E" w14:textId="77777777" w:rsidR="00D95A44" w:rsidRDefault="00000000">
      <w:pPr>
        <w:numPr>
          <w:ilvl w:val="0"/>
          <w:numId w:val="1"/>
        </w:numPr>
        <w:ind w:hanging="360"/>
      </w:pPr>
      <w:r>
        <w:rPr>
          <w:b/>
        </w:rPr>
        <w:t xml:space="preserve">Main text </w:t>
      </w:r>
      <w:r>
        <w:t xml:space="preserve">– This should be divided into clearly-labelled sections. The standard format for original research articles and short communications would be introduction, materials and methods, results, discussion and conclusions. However, one is at liberty to use whatever headings and subheadings that best suit one’s article.  </w:t>
      </w:r>
    </w:p>
    <w:p w14:paraId="14A936E4" w14:textId="77777777" w:rsidR="00D95A44" w:rsidRDefault="00000000">
      <w:pPr>
        <w:numPr>
          <w:ilvl w:val="1"/>
          <w:numId w:val="1"/>
        </w:numPr>
        <w:ind w:hanging="360"/>
      </w:pPr>
      <w:r>
        <w:rPr>
          <w:b/>
          <w:i/>
        </w:rPr>
        <w:t>Introduction</w:t>
      </w:r>
      <w:r>
        <w:t xml:space="preserve"> – This section should discuss the rationale and objectives of the research. It should include a brief background relevant to the research described. </w:t>
      </w:r>
    </w:p>
    <w:p w14:paraId="3AAB9734" w14:textId="77777777" w:rsidR="00D95A44" w:rsidRDefault="00000000">
      <w:pPr>
        <w:numPr>
          <w:ilvl w:val="1"/>
          <w:numId w:val="1"/>
        </w:numPr>
        <w:ind w:hanging="360"/>
      </w:pPr>
      <w:r>
        <w:rPr>
          <w:b/>
          <w:i/>
        </w:rPr>
        <w:t>Materials and Methods</w:t>
      </w:r>
      <w:r>
        <w:t xml:space="preserve"> – This should be as concise as possible and should include description of procedures, standard techniques, and instruments employed. Experiments should be listed in numerical order.  </w:t>
      </w:r>
    </w:p>
    <w:p w14:paraId="63D47F94" w14:textId="77777777" w:rsidR="00D95A44" w:rsidRDefault="00000000">
      <w:pPr>
        <w:numPr>
          <w:ilvl w:val="1"/>
          <w:numId w:val="1"/>
        </w:numPr>
        <w:ind w:hanging="360"/>
      </w:pPr>
      <w:r>
        <w:rPr>
          <w:b/>
          <w:i/>
        </w:rPr>
        <w:t>Results and Discussion</w:t>
      </w:r>
      <w:r>
        <w:t xml:space="preserve"> - This section should discuss the analysis of the data and significance of results. It could include schemes, equations, plates, figures and tables of data. A descriptive approach should be adopted in discussing the science.  </w:t>
      </w:r>
    </w:p>
    <w:p w14:paraId="6A2F3ADD" w14:textId="77777777" w:rsidR="00D95A44" w:rsidRDefault="00000000">
      <w:pPr>
        <w:numPr>
          <w:ilvl w:val="1"/>
          <w:numId w:val="1"/>
        </w:numPr>
        <w:ind w:hanging="360"/>
      </w:pPr>
      <w:r>
        <w:rPr>
          <w:b/>
          <w:i/>
        </w:rPr>
        <w:t>Conclusion</w:t>
      </w:r>
      <w:r>
        <w:t xml:space="preserve"> – This section should contain the conclusion and implications of the findings.  </w:t>
      </w:r>
    </w:p>
    <w:p w14:paraId="30F211EB" w14:textId="77777777" w:rsidR="00D95A44" w:rsidRDefault="00000000">
      <w:pPr>
        <w:numPr>
          <w:ilvl w:val="0"/>
          <w:numId w:val="1"/>
        </w:numPr>
        <w:ind w:hanging="360"/>
      </w:pPr>
      <w:r>
        <w:rPr>
          <w:b/>
          <w:i/>
        </w:rPr>
        <w:t>Acknowledgements</w:t>
      </w:r>
      <w:r>
        <w:t xml:space="preserve"> – Authors may acknowledge people, organizations, and financial supporters in this section. </w:t>
      </w:r>
    </w:p>
    <w:p w14:paraId="51A631D9" w14:textId="77777777" w:rsidR="00D95A44" w:rsidRDefault="00000000">
      <w:pPr>
        <w:numPr>
          <w:ilvl w:val="0"/>
          <w:numId w:val="1"/>
        </w:numPr>
        <w:ind w:hanging="360"/>
      </w:pPr>
      <w:r>
        <w:rPr>
          <w:b/>
          <w:i/>
        </w:rPr>
        <w:t>References</w:t>
      </w:r>
      <w:r>
        <w:t xml:space="preserve"> – In keeping with the multi-disciplinary nature of the journal, authors should cite and list their references in line with either the American Psychological Association (APA) 7</w:t>
      </w:r>
      <w:r>
        <w:rPr>
          <w:vertAlign w:val="superscript"/>
        </w:rPr>
        <w:t>th</w:t>
      </w:r>
      <w:r>
        <w:t xml:space="preserve"> edition or the American Chemical Society (ACS) 3</w:t>
      </w:r>
      <w:r>
        <w:rPr>
          <w:vertAlign w:val="superscript"/>
        </w:rPr>
        <w:t>rd</w:t>
      </w:r>
      <w:r>
        <w:t xml:space="preserve"> edition or the Institute for Electrical and Electronics Engineers (IEEE) referencing styles as might be appropriate to their own field. The ACS referencing style is recommended for articles in Biochemical and Chemical Sciences while the IEEE referencing style is recommended for articles in Computer science, Mathematics, Physics and Statistics. References should be kept to a minimum and only references to published work are permitted. </w:t>
      </w:r>
      <w:r>
        <w:rPr>
          <w:b/>
        </w:rPr>
        <w:t xml:space="preserve"> DOIs of all referenced articles must be included in the list of reference. </w:t>
      </w:r>
      <w:r>
        <w:t>The accuracy and appropriateness of the references are solely the responsibility of the author(s). For specific information on the referencing styles, please contact the Business Editor.</w:t>
      </w:r>
      <w:r>
        <w:rPr>
          <w:color w:val="222222"/>
        </w:rPr>
        <w:t xml:space="preserve"> </w:t>
      </w:r>
    </w:p>
    <w:p w14:paraId="6FD324A0" w14:textId="77777777" w:rsidR="00D95A44" w:rsidRDefault="00000000">
      <w:pPr>
        <w:numPr>
          <w:ilvl w:val="0"/>
          <w:numId w:val="1"/>
        </w:numPr>
        <w:ind w:hanging="360"/>
      </w:pPr>
      <w:r>
        <w:rPr>
          <w:b/>
          <w:i/>
        </w:rPr>
        <w:lastRenderedPageBreak/>
        <w:t>Figures, tables, plates, schemes, equations</w:t>
      </w:r>
      <w:r>
        <w:t xml:space="preserve"> – All illustrations (figures, tables, plates, schemes, equations) should be numbered consecutively in accordance with their appearance in text. If possible, they should be placed next to the relevant text in the article. Figures, tables, plates and schemes must have a caption which should be brief and informative and should include all copyright information if taken from a published source. Figures, plates and schemes should be provided within the manuscript at the initial submission. On revision, they should be provided both within the manuscript and as separate files as JPEG, PNG, TIFF, Powerpoint, or Word files. Tables should be submitted as editable text and not as images with any table notes placed below the table body. Please ensure that the data presented in tables are not duplicates of results described elsewhere in the article.  </w:t>
      </w:r>
    </w:p>
    <w:sectPr w:rsidR="00D95A44">
      <w:pgSz w:w="11906" w:h="16838"/>
      <w:pgMar w:top="630" w:right="1435" w:bottom="19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4C60A" w14:textId="77777777" w:rsidR="00610522" w:rsidRDefault="00610522">
      <w:pPr>
        <w:spacing w:line="240" w:lineRule="auto"/>
      </w:pPr>
      <w:r>
        <w:separator/>
      </w:r>
    </w:p>
  </w:endnote>
  <w:endnote w:type="continuationSeparator" w:id="0">
    <w:p w14:paraId="0932C8FB" w14:textId="77777777" w:rsidR="00610522" w:rsidRDefault="00610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2897D" w14:textId="77777777" w:rsidR="00610522" w:rsidRDefault="00610522">
      <w:pPr>
        <w:spacing w:after="0"/>
      </w:pPr>
      <w:r>
        <w:separator/>
      </w:r>
    </w:p>
  </w:footnote>
  <w:footnote w:type="continuationSeparator" w:id="0">
    <w:p w14:paraId="31C51391" w14:textId="77777777" w:rsidR="00610522" w:rsidRDefault="006105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D5D"/>
    <w:multiLevelType w:val="multilevel"/>
    <w:tmpl w:val="10194D5D"/>
    <w:lvl w:ilvl="0">
      <w:start w:val="1"/>
      <w:numFmt w:val="bullet"/>
      <w:lvlText w:val=""/>
      <w:lvlJc w:val="left"/>
      <w:pPr>
        <w:ind w:left="412"/>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
      <w:lvlJc w:val="left"/>
      <w:pPr>
        <w:ind w:left="1133"/>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786"/>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506"/>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226"/>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3946"/>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666"/>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386"/>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106"/>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num w:numId="1" w16cid:durableId="38039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BB"/>
    <w:rsid w:val="002C4B6A"/>
    <w:rsid w:val="00503956"/>
    <w:rsid w:val="00610522"/>
    <w:rsid w:val="006504BB"/>
    <w:rsid w:val="00A44AB4"/>
    <w:rsid w:val="00D95A44"/>
    <w:rsid w:val="0F482BE5"/>
    <w:rsid w:val="12CD318B"/>
    <w:rsid w:val="4B1B3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1B51"/>
  <w15:docId w15:val="{2A69CBA8-FD40-44A6-912F-6D1016CC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50" w:lineRule="auto"/>
      <w:ind w:left="370" w:hanging="370"/>
    </w:pPr>
    <w:rPr>
      <w:rFonts w:ascii="Calibri" w:eastAsia="Calibri" w:hAnsi="Calibri" w:cs="Calibri"/>
      <w:color w:val="000000"/>
      <w:sz w:val="24"/>
      <w:szCs w:val="22"/>
      <w:lang w:val="en-US" w:eastAsia="en-US"/>
    </w:rPr>
  </w:style>
  <w:style w:type="paragraph" w:styleId="Heading1">
    <w:name w:val="heading 1"/>
    <w:next w:val="Normal"/>
    <w:link w:val="Heading1Char"/>
    <w:uiPriority w:val="9"/>
    <w:qFormat/>
    <w:pPr>
      <w:keepNext/>
      <w:keepLines/>
      <w:spacing w:after="137" w:line="259" w:lineRule="auto"/>
      <w:ind w:left="10" w:right="6" w:hanging="10"/>
      <w:jc w:val="center"/>
      <w:outlineLvl w:val="0"/>
    </w:pPr>
    <w:rPr>
      <w:rFonts w:ascii="Calibri" w:eastAsia="Calibri" w:hAnsi="Calibri" w:cs="Calibri"/>
      <w:b/>
      <w:color w:val="000000"/>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Strong">
    <w:name w:val="Strong"/>
    <w:basedOn w:val="DefaultParagraphFont"/>
    <w:uiPriority w:val="22"/>
    <w:qFormat/>
    <w:rPr>
      <w:b/>
      <w:bCs/>
    </w:rPr>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938</Words>
  <Characters>5348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Izuagie</dc:creator>
  <cp:lastModifiedBy>ANAS ABDULLAHI</cp:lastModifiedBy>
  <cp:revision>3</cp:revision>
  <dcterms:created xsi:type="dcterms:W3CDTF">2025-03-06T11:43:00Z</dcterms:created>
  <dcterms:modified xsi:type="dcterms:W3CDTF">2025-03-24T22:00:00Z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1A5AC415FAA54CA6AE9CEA9892EF41CC_13</vt:lpwstr>
  </property>
</Properties>
</file>